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F4" w:rsidRPr="004D15EE" w:rsidRDefault="004D15EE" w:rsidP="004D15EE">
      <w:pPr>
        <w:spacing w:line="240" w:lineRule="auto"/>
        <w:jc w:val="center"/>
        <w:rPr>
          <w:b/>
        </w:rPr>
      </w:pPr>
      <w:r w:rsidRPr="004D15EE">
        <w:rPr>
          <w:b/>
        </w:rPr>
        <w:t xml:space="preserve">Town of </w:t>
      </w:r>
      <w:proofErr w:type="spellStart"/>
      <w:r w:rsidRPr="004D15EE">
        <w:rPr>
          <w:b/>
        </w:rPr>
        <w:t>Fenner</w:t>
      </w:r>
      <w:proofErr w:type="spellEnd"/>
      <w:r w:rsidRPr="004D15EE">
        <w:rPr>
          <w:b/>
        </w:rPr>
        <w:t xml:space="preserve"> Planning Board Minutes</w:t>
      </w:r>
    </w:p>
    <w:p w:rsidR="004D15EE" w:rsidRPr="004D15EE" w:rsidRDefault="00AC4B03" w:rsidP="004D15EE">
      <w:pPr>
        <w:spacing w:line="240" w:lineRule="auto"/>
        <w:jc w:val="center"/>
        <w:rPr>
          <w:b/>
        </w:rPr>
      </w:pPr>
      <w:r>
        <w:rPr>
          <w:b/>
        </w:rPr>
        <w:t>18OCT2017</w:t>
      </w:r>
    </w:p>
    <w:p w:rsidR="004D15EE" w:rsidRDefault="004D15EE"/>
    <w:p w:rsidR="004D15EE" w:rsidRDefault="004D15EE">
      <w:r>
        <w:t>Members Present:</w:t>
      </w:r>
      <w:r w:rsidR="00AC4B03">
        <w:t xml:space="preserve"> </w:t>
      </w:r>
      <w:r w:rsidR="002602D9">
        <w:t>Andrew Stone,</w:t>
      </w:r>
      <w:r>
        <w:t xml:space="preserve"> Monica Cody, Donna Griffin</w:t>
      </w:r>
      <w:r w:rsidR="002602D9">
        <w:t xml:space="preserve">, </w:t>
      </w:r>
      <w:r w:rsidR="00AC4B03">
        <w:t>Pete Snyder</w:t>
      </w:r>
      <w:r w:rsidR="00AC4B03">
        <w:t xml:space="preserve"> </w:t>
      </w:r>
    </w:p>
    <w:p w:rsidR="004D15EE" w:rsidRDefault="004D15EE">
      <w:r>
        <w:t>Ab</w:t>
      </w:r>
      <w:r w:rsidR="002602D9">
        <w:t xml:space="preserve">sent: Judy Carmon, </w:t>
      </w:r>
      <w:r w:rsidR="00AC4B03">
        <w:t xml:space="preserve">Andre </w:t>
      </w:r>
      <w:proofErr w:type="spellStart"/>
      <w:r w:rsidR="00AC4B03">
        <w:t>Schokker</w:t>
      </w:r>
      <w:proofErr w:type="spellEnd"/>
      <w:r w:rsidR="00AC4B03">
        <w:t>,</w:t>
      </w:r>
      <w:r w:rsidR="00AC4B03" w:rsidRPr="00AC4B03">
        <w:t xml:space="preserve"> </w:t>
      </w:r>
      <w:r w:rsidR="00AC4B03">
        <w:t>Charles Esposito,</w:t>
      </w:r>
    </w:p>
    <w:p w:rsidR="004D15EE" w:rsidRDefault="004D15EE"/>
    <w:p w:rsidR="004D15EE" w:rsidRDefault="00AC4B03">
      <w:r>
        <w:t>Call to order by Donna at 7:48</w:t>
      </w:r>
    </w:p>
    <w:p w:rsidR="004D15EE" w:rsidRDefault="004D15EE"/>
    <w:p w:rsidR="002D1850" w:rsidRPr="002D1850" w:rsidRDefault="002602D9" w:rsidP="002D185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Previous Minutes Discussed</w:t>
      </w:r>
      <w:r w:rsidR="004D15EE" w:rsidRPr="002D1850">
        <w:rPr>
          <w:u w:val="single"/>
        </w:rPr>
        <w:t xml:space="preserve"> </w:t>
      </w:r>
    </w:p>
    <w:p w:rsidR="004D15EE" w:rsidRDefault="002602D9" w:rsidP="002D1850">
      <w:pPr>
        <w:pStyle w:val="ListParagraph"/>
        <w:numPr>
          <w:ilvl w:val="1"/>
          <w:numId w:val="1"/>
        </w:numPr>
      </w:pPr>
      <w:r>
        <w:t xml:space="preserve">Minutes </w:t>
      </w:r>
      <w:r w:rsidR="00AC4B03">
        <w:t>discussed</w:t>
      </w:r>
      <w:r w:rsidR="00A677BB">
        <w:t xml:space="preserve">; a note should be added that M. Cody abstained from the vote on Ken Cody’s line change.  </w:t>
      </w:r>
      <w:r w:rsidR="00AC4B03">
        <w:t xml:space="preserve">M. Cody abstained from </w:t>
      </w:r>
      <w:r w:rsidR="00A677BB">
        <w:t xml:space="preserve">minutes </w:t>
      </w:r>
      <w:r w:rsidR="00AC4B03">
        <w:t>vote</w:t>
      </w:r>
      <w:r>
        <w:t>.  Review</w:t>
      </w:r>
      <w:r w:rsidR="00AC4B03">
        <w:t xml:space="preserve"> and approval will be </w:t>
      </w:r>
      <w:r>
        <w:t>at next Planning Board meeting</w:t>
      </w:r>
      <w:r w:rsidR="00A677BB">
        <w:t xml:space="preserve"> for quorum</w:t>
      </w:r>
      <w:r>
        <w:t>.</w:t>
      </w:r>
    </w:p>
    <w:p w:rsidR="00A677BB" w:rsidRDefault="00A677BB" w:rsidP="00A677BB">
      <w:pPr>
        <w:pStyle w:val="ListParagraph"/>
        <w:ind w:left="1440"/>
      </w:pPr>
    </w:p>
    <w:p w:rsidR="002D1850" w:rsidRPr="002602D9" w:rsidRDefault="00AC4B03" w:rsidP="002D1850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James </w:t>
      </w:r>
      <w:proofErr w:type="spellStart"/>
      <w:r>
        <w:rPr>
          <w:u w:val="single"/>
        </w:rPr>
        <w:t>Weisbrod</w:t>
      </w:r>
      <w:proofErr w:type="spellEnd"/>
      <w:r>
        <w:rPr>
          <w:u w:val="single"/>
        </w:rPr>
        <w:t xml:space="preserve"> subdivision</w:t>
      </w:r>
      <w:r w:rsidR="00251B13">
        <w:rPr>
          <w:u w:val="single"/>
        </w:rPr>
        <w:t>: 68.-1-19.6</w:t>
      </w:r>
    </w:p>
    <w:p w:rsidR="003411FF" w:rsidRDefault="002602D9" w:rsidP="00AC4B03">
      <w:pPr>
        <w:pStyle w:val="ListParagraph"/>
        <w:numPr>
          <w:ilvl w:val="1"/>
          <w:numId w:val="1"/>
        </w:numPr>
      </w:pPr>
      <w:r>
        <w:t>Public Hearing opened at 7:</w:t>
      </w:r>
      <w:r w:rsidR="00AC4B03">
        <w:t>48</w:t>
      </w:r>
    </w:p>
    <w:p w:rsidR="00A677BB" w:rsidRDefault="00A677BB" w:rsidP="00AC4B03">
      <w:pPr>
        <w:pStyle w:val="ListParagraph"/>
        <w:numPr>
          <w:ilvl w:val="1"/>
          <w:numId w:val="1"/>
        </w:numPr>
      </w:pPr>
      <w:r>
        <w:t>A separate tax parcel is needed.  James summarized the need for this action.  No questions were asked</w:t>
      </w:r>
      <w:r w:rsidR="00A11764">
        <w:t>.  SEQR</w:t>
      </w:r>
      <w:r>
        <w:t xml:space="preserve"> was reviewed, with a negative declaration reached.</w:t>
      </w:r>
    </w:p>
    <w:p w:rsidR="00A677BB" w:rsidRDefault="00A677BB" w:rsidP="00AC4B03">
      <w:pPr>
        <w:pStyle w:val="ListParagraph"/>
        <w:numPr>
          <w:ilvl w:val="1"/>
          <w:numId w:val="1"/>
        </w:numPr>
      </w:pPr>
      <w:r>
        <w:t>Public hearing closed at 8:03</w:t>
      </w:r>
    </w:p>
    <w:p w:rsidR="003411FF" w:rsidRDefault="003411FF" w:rsidP="003411FF">
      <w:pPr>
        <w:pStyle w:val="ListParagraph"/>
        <w:numPr>
          <w:ilvl w:val="1"/>
          <w:numId w:val="1"/>
        </w:numPr>
      </w:pPr>
      <w:r>
        <w:t xml:space="preserve">M. Cody made a motion to </w:t>
      </w:r>
      <w:r w:rsidR="00AC4B03">
        <w:t xml:space="preserve">approve. </w:t>
      </w:r>
      <w:r w:rsidR="00A677BB">
        <w:t xml:space="preserve">A. </w:t>
      </w:r>
      <w:r w:rsidR="00AC4B03">
        <w:t>Stone</w:t>
      </w:r>
      <w:r w:rsidR="00A11764">
        <w:t xml:space="preserve"> seconded. Approved</w:t>
      </w:r>
      <w:r w:rsidR="00AC4B03">
        <w:t>.</w:t>
      </w:r>
    </w:p>
    <w:p w:rsidR="00855525" w:rsidRDefault="00855525" w:rsidP="00855525">
      <w:pPr>
        <w:pStyle w:val="ListParagraph"/>
        <w:ind w:left="1440"/>
      </w:pPr>
    </w:p>
    <w:p w:rsidR="00A677BB" w:rsidRDefault="00A677BB" w:rsidP="00463245">
      <w:pPr>
        <w:pStyle w:val="ListParagraph"/>
        <w:numPr>
          <w:ilvl w:val="0"/>
          <w:numId w:val="1"/>
        </w:numPr>
      </w:pPr>
      <w:r>
        <w:rPr>
          <w:u w:val="single"/>
        </w:rPr>
        <w:t>Ed Warfield</w:t>
      </w:r>
      <w:r w:rsidR="00A11764">
        <w:rPr>
          <w:u w:val="single"/>
        </w:rPr>
        <w:t>: 68.-1-21</w:t>
      </w:r>
    </w:p>
    <w:p w:rsidR="00A677BB" w:rsidRDefault="00A677BB" w:rsidP="00A677BB">
      <w:pPr>
        <w:pStyle w:val="ListParagraph"/>
        <w:numPr>
          <w:ilvl w:val="1"/>
          <w:numId w:val="1"/>
        </w:numPr>
      </w:pPr>
      <w:r>
        <w:t>Public Hearing opened at 8:06</w:t>
      </w:r>
    </w:p>
    <w:p w:rsidR="00A677BB" w:rsidRDefault="00A677BB" w:rsidP="00A677BB">
      <w:pPr>
        <w:pStyle w:val="ListParagraph"/>
        <w:numPr>
          <w:ilvl w:val="1"/>
          <w:numId w:val="1"/>
        </w:numPr>
      </w:pPr>
      <w:r>
        <w:t>No questions were asked.  SEQR was reviewed, with a negative declaration reached.</w:t>
      </w:r>
    </w:p>
    <w:p w:rsidR="00A677BB" w:rsidRDefault="00A677BB" w:rsidP="00A677BB">
      <w:pPr>
        <w:pStyle w:val="ListParagraph"/>
        <w:numPr>
          <w:ilvl w:val="1"/>
          <w:numId w:val="1"/>
        </w:numPr>
      </w:pPr>
      <w:r>
        <w:t xml:space="preserve">Public </w:t>
      </w:r>
      <w:r>
        <w:t>hearing closed at 8:21</w:t>
      </w:r>
    </w:p>
    <w:p w:rsidR="00A677BB" w:rsidRDefault="00A677BB" w:rsidP="00A677BB">
      <w:pPr>
        <w:pStyle w:val="ListParagraph"/>
        <w:numPr>
          <w:ilvl w:val="1"/>
          <w:numId w:val="1"/>
        </w:numPr>
      </w:pPr>
      <w:r>
        <w:t>A. Stone</w:t>
      </w:r>
      <w:r>
        <w:t xml:space="preserve"> made a motion to approve. </w:t>
      </w:r>
      <w:r>
        <w:t xml:space="preserve">P. Snyder </w:t>
      </w:r>
      <w:r>
        <w:t xml:space="preserve">seconded.  </w:t>
      </w:r>
      <w:r w:rsidR="00A11764">
        <w:t>Approved.</w:t>
      </w:r>
    </w:p>
    <w:p w:rsidR="00A677BB" w:rsidRDefault="00A677BB" w:rsidP="00A677BB">
      <w:pPr>
        <w:pStyle w:val="ListParagraph"/>
        <w:numPr>
          <w:ilvl w:val="1"/>
          <w:numId w:val="1"/>
        </w:numPr>
      </w:pPr>
      <w:r>
        <w:t xml:space="preserve">Donna signed </w:t>
      </w:r>
      <w:proofErr w:type="spellStart"/>
      <w:r>
        <w:t>mylar</w:t>
      </w:r>
      <w:proofErr w:type="spellEnd"/>
      <w:r>
        <w:t xml:space="preserve"> copies.</w:t>
      </w:r>
    </w:p>
    <w:p w:rsidR="00A677BB" w:rsidRDefault="00A677BB" w:rsidP="00A677BB">
      <w:pPr>
        <w:pStyle w:val="ListParagraph"/>
        <w:ind w:left="1440"/>
      </w:pPr>
    </w:p>
    <w:p w:rsidR="00A677BB" w:rsidRPr="00A677BB" w:rsidRDefault="00A677BB" w:rsidP="00463245">
      <w:pPr>
        <w:pStyle w:val="ListParagraph"/>
        <w:numPr>
          <w:ilvl w:val="0"/>
          <w:numId w:val="1"/>
        </w:numPr>
      </w:pPr>
      <w:r>
        <w:rPr>
          <w:u w:val="single"/>
        </w:rPr>
        <w:t>Woodworth</w:t>
      </w:r>
      <w:r w:rsidR="002315D9">
        <w:rPr>
          <w:u w:val="single"/>
        </w:rPr>
        <w:t xml:space="preserve"> subdivision</w:t>
      </w:r>
      <w:r>
        <w:rPr>
          <w:u w:val="single"/>
        </w:rPr>
        <w:t xml:space="preserve"> preliminary</w:t>
      </w:r>
    </w:p>
    <w:p w:rsidR="00A677BB" w:rsidRDefault="002315D9" w:rsidP="00A677BB">
      <w:pPr>
        <w:pStyle w:val="ListParagraph"/>
        <w:numPr>
          <w:ilvl w:val="1"/>
          <w:numId w:val="1"/>
        </w:numPr>
      </w:pPr>
      <w:r>
        <w:t xml:space="preserve">Current lot is 83 +/- acres.  Lot lines have previously been changed, but they would like to sell 2 </w:t>
      </w:r>
      <w:r w:rsidR="00CA30B2">
        <w:t>acres with the existing home to their child and build a residence</w:t>
      </w:r>
      <w:r>
        <w:t xml:space="preserve"> addition to an existing barn, requiring the lot separation.</w:t>
      </w:r>
      <w:r w:rsidR="00CA30B2">
        <w:t xml:space="preserve">  This would be a minor subdivision, at least 200 feet of road frontage for both lots is required, with a 1 acre minimum for each lot. Lot dimensions must comply with 2.5 x length requirements.  A survey is needed first, then application, and SEQRA short form.  Ask Roger Cook if there are any stamp requirements, as a building permit will be needed for the construction portion of this project.  </w:t>
      </w:r>
    </w:p>
    <w:p w:rsidR="00CA30B2" w:rsidRDefault="00CA30B2" w:rsidP="00CA30B2">
      <w:pPr>
        <w:pStyle w:val="ListParagraph"/>
      </w:pPr>
    </w:p>
    <w:p w:rsidR="00CA30B2" w:rsidRPr="00CA30B2" w:rsidRDefault="00CA30B2" w:rsidP="00463245">
      <w:pPr>
        <w:pStyle w:val="ListParagraph"/>
        <w:numPr>
          <w:ilvl w:val="0"/>
          <w:numId w:val="1"/>
        </w:numPr>
      </w:pPr>
      <w:proofErr w:type="spellStart"/>
      <w:r>
        <w:rPr>
          <w:u w:val="single"/>
        </w:rPr>
        <w:t>Hotaling</w:t>
      </w:r>
      <w:proofErr w:type="spellEnd"/>
      <w:r>
        <w:rPr>
          <w:u w:val="single"/>
        </w:rPr>
        <w:t>: Don Brown lot clean-up</w:t>
      </w:r>
    </w:p>
    <w:p w:rsidR="00CA30B2" w:rsidRDefault="00CA30B2" w:rsidP="00CA30B2">
      <w:pPr>
        <w:pStyle w:val="ListParagraph"/>
        <w:numPr>
          <w:ilvl w:val="1"/>
          <w:numId w:val="1"/>
        </w:numPr>
      </w:pPr>
      <w:r>
        <w:t>They seek building an addition to the existing house; Planning Board referred him to speak with Roger Cook regarding permits.</w:t>
      </w:r>
    </w:p>
    <w:p w:rsidR="00CA30B2" w:rsidRDefault="00CA30B2" w:rsidP="00CA30B2">
      <w:pPr>
        <w:pStyle w:val="ListParagraph"/>
      </w:pPr>
    </w:p>
    <w:p w:rsidR="00463245" w:rsidRDefault="003411FF" w:rsidP="00463245">
      <w:pPr>
        <w:pStyle w:val="ListParagraph"/>
        <w:numPr>
          <w:ilvl w:val="0"/>
          <w:numId w:val="1"/>
        </w:numPr>
      </w:pPr>
      <w:r>
        <w:t>M. Cody motion</w:t>
      </w:r>
      <w:r w:rsidR="00CA30B2">
        <w:t>ed to close meeting, A. Stone</w:t>
      </w:r>
      <w:r>
        <w:t xml:space="preserve"> s</w:t>
      </w:r>
      <w:r w:rsidR="00CA30B2">
        <w:t>econded.</w:t>
      </w:r>
      <w:r w:rsidR="000C6EA9">
        <w:t xml:space="preserve">  Approved.  Meeting adjourned</w:t>
      </w:r>
      <w:bookmarkStart w:id="0" w:name="_GoBack"/>
      <w:bookmarkEnd w:id="0"/>
      <w:r w:rsidR="00CA30B2">
        <w:t xml:space="preserve"> at 8:29.</w:t>
      </w:r>
    </w:p>
    <w:p w:rsidR="004D15EE" w:rsidRDefault="004D15EE"/>
    <w:p w:rsidR="00347706" w:rsidRDefault="00347706">
      <w:r>
        <w:t>Respectfully submitted by Monica Cody</w:t>
      </w:r>
    </w:p>
    <w:sectPr w:rsidR="00347706" w:rsidSect="00CA30B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1C9"/>
    <w:multiLevelType w:val="hybridMultilevel"/>
    <w:tmpl w:val="B172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EE"/>
    <w:rsid w:val="000C4C81"/>
    <w:rsid w:val="000C6EA9"/>
    <w:rsid w:val="001F6D32"/>
    <w:rsid w:val="002315D9"/>
    <w:rsid w:val="00251B13"/>
    <w:rsid w:val="002602D9"/>
    <w:rsid w:val="002D1850"/>
    <w:rsid w:val="003411FF"/>
    <w:rsid w:val="00347706"/>
    <w:rsid w:val="00463245"/>
    <w:rsid w:val="004D15EE"/>
    <w:rsid w:val="00855525"/>
    <w:rsid w:val="009651A1"/>
    <w:rsid w:val="00A11764"/>
    <w:rsid w:val="00A677BB"/>
    <w:rsid w:val="00AC4B03"/>
    <w:rsid w:val="00B73FF4"/>
    <w:rsid w:val="00CA30B2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A5DF"/>
  <w15:chartTrackingRefBased/>
  <w15:docId w15:val="{25299F6E-2D78-4AE6-8031-1CDBB4A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2016-08-31T04:20:00Z</dcterms:created>
  <dcterms:modified xsi:type="dcterms:W3CDTF">2017-10-30T15:54:00Z</dcterms:modified>
</cp:coreProperties>
</file>